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CALLAO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CALLAO tiene asignado en su presupuesto institucional de apertura un monto de S/ 6,350,759.00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CALLAO</w:t>
            </w:r>
          </w:p>
        </w:tc>
        <w:tc>
          <w:tcPr>
            <w:tcW w:type="dxa" w:w="3249"/>
          </w:tcPr>
          <w:p>
            <w:r>
              <w:t>4,604,689</w:t>
            </w:r>
          </w:p>
        </w:tc>
        <w:tc>
          <w:tcPr>
            <w:tcW w:type="dxa" w:w="3249"/>
          </w:tcPr>
          <w:p>
            <w:r>
              <w:t>3,559,678</w:t>
            </w:r>
          </w:p>
        </w:tc>
      </w:tr>
      <w:tr>
        <w:tc>
          <w:tcPr>
            <w:tcW w:type="dxa" w:w="3249"/>
          </w:tcPr>
          <w:p>
            <w:r>
              <w:t>301. COLEGIO MILITAR LEONCIO PRADO</w:t>
            </w:r>
          </w:p>
        </w:tc>
        <w:tc>
          <w:tcPr>
            <w:tcW w:type="dxa" w:w="3249"/>
          </w:tcPr>
          <w:p>
            <w:r>
              <w:t>95,712</w:t>
            </w:r>
          </w:p>
        </w:tc>
        <w:tc>
          <w:tcPr>
            <w:tcW w:type="dxa" w:w="3249"/>
          </w:tcPr>
          <w:p>
            <w:r>
              <w:t>73,611</w:t>
            </w:r>
          </w:p>
        </w:tc>
      </w:tr>
      <w:tr>
        <w:tc>
          <w:tcPr>
            <w:tcW w:type="dxa" w:w="3249"/>
          </w:tcPr>
          <w:p>
            <w:r>
              <w:t>302. EDUCACION VENTANILLA</w:t>
            </w:r>
          </w:p>
        </w:tc>
        <w:tc>
          <w:tcPr>
            <w:tcW w:type="dxa" w:w="3249"/>
          </w:tcPr>
          <w:p>
            <w:r>
              <w:t>3,395,727</w:t>
            </w:r>
          </w:p>
        </w:tc>
        <w:tc>
          <w:tcPr>
            <w:tcW w:type="dxa" w:w="3249"/>
          </w:tcPr>
          <w:p>
            <w:r>
              <w:t>2,717,470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8,096,128</w:t>
            </w:r>
          </w:p>
        </w:tc>
        <w:tc>
          <w:tcPr>
            <w:tcW w:type="dxa" w:w="3249"/>
          </w:tcPr>
          <w:p>
            <w:r>
              <w:t>6,350,759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CALLAO</w:t>
            </w:r>
          </w:p>
        </w:tc>
        <w:tc>
          <w:tcPr>
            <w:tcW w:type="dxa" w:w="1949"/>
          </w:tcPr>
          <w:p>
            <w:r>
              <w:t>3,559,678</w:t>
            </w:r>
          </w:p>
        </w:tc>
        <w:tc>
          <w:tcPr>
            <w:tcW w:type="dxa" w:w="1949"/>
          </w:tcPr>
          <w:p>
            <w:r>
              <w:t>192,000</w:t>
            </w:r>
          </w:p>
        </w:tc>
        <w:tc>
          <w:tcPr>
            <w:tcW w:type="dxa" w:w="1949"/>
          </w:tcPr>
          <w:p>
            <w:r>
              <w:t>480,000</w:t>
            </w:r>
          </w:p>
        </w:tc>
        <w:tc>
          <w:tcPr>
            <w:tcW w:type="dxa" w:w="1949"/>
          </w:tcPr>
          <w:p>
            <w:r>
              <w:t>672,000</w:t>
            </w:r>
          </w:p>
        </w:tc>
      </w:tr>
      <w:tr>
        <w:tc>
          <w:tcPr>
            <w:tcW w:type="dxa" w:w="1949"/>
          </w:tcPr>
          <w:p>
            <w:r>
              <w:t>301. COLEGIO MILITAR LEONCIO PRADO</w:t>
            </w:r>
          </w:p>
        </w:tc>
        <w:tc>
          <w:tcPr>
            <w:tcW w:type="dxa" w:w="1949"/>
          </w:tcPr>
          <w:p>
            <w:r>
              <w:t>73,611</w:t>
            </w:r>
          </w:p>
        </w:tc>
        <w:tc>
          <w:tcPr>
            <w:tcW w:type="dxa" w:w="1949"/>
          </w:tcPr>
          <w:p>
            <w:r>
              <w:t>6,000</w:t>
            </w:r>
          </w:p>
        </w:tc>
        <w:tc>
          <w:tcPr>
            <w:tcW w:type="dxa" w:w="1949"/>
          </w:tcPr>
          <w:p>
            <w:r>
              <w:t>15,000</w:t>
            </w:r>
          </w:p>
        </w:tc>
        <w:tc>
          <w:tcPr>
            <w:tcW w:type="dxa" w:w="1949"/>
          </w:tcPr>
          <w:p>
            <w:r>
              <w:t>21,000</w:t>
            </w:r>
          </w:p>
        </w:tc>
      </w:tr>
      <w:tr>
        <w:tc>
          <w:tcPr>
            <w:tcW w:type="dxa" w:w="1949"/>
          </w:tcPr>
          <w:p>
            <w:r>
              <w:t>302. EDUCACION VENTANILLA</w:t>
            </w:r>
          </w:p>
        </w:tc>
        <w:tc>
          <w:tcPr>
            <w:tcW w:type="dxa" w:w="1949"/>
          </w:tcPr>
          <w:p>
            <w:r>
              <w:t>2,717,470</w:t>
            </w:r>
          </w:p>
        </w:tc>
        <w:tc>
          <w:tcPr>
            <w:tcW w:type="dxa" w:w="1949"/>
          </w:tcPr>
          <w:p>
            <w:r>
              <w:t>158,000</w:t>
            </w:r>
          </w:p>
        </w:tc>
        <w:tc>
          <w:tcPr>
            <w:tcW w:type="dxa" w:w="1949"/>
          </w:tcPr>
          <w:p>
            <w:r>
              <w:t>395,000</w:t>
            </w:r>
          </w:p>
        </w:tc>
        <w:tc>
          <w:tcPr>
            <w:tcW w:type="dxa" w:w="1949"/>
          </w:tcPr>
          <w:p>
            <w:r>
              <w:t>553,000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6,350,759</w:t>
            </w:r>
          </w:p>
        </w:tc>
        <w:tc>
          <w:tcPr>
            <w:tcW w:type="dxa" w:w="1949"/>
          </w:tcPr>
          <w:p>
            <w:r>
              <w:t>356,000</w:t>
            </w:r>
          </w:p>
        </w:tc>
        <w:tc>
          <w:tcPr>
            <w:tcW w:type="dxa" w:w="1949"/>
          </w:tcPr>
          <w:p>
            <w:r>
              <w:t>890,000</w:t>
            </w:r>
          </w:p>
        </w:tc>
        <w:tc>
          <w:tcPr>
            <w:tcW w:type="dxa" w:w="1949"/>
          </w:tcPr>
          <w:p>
            <w:r>
              <w:t>1,246,000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CALLAO ha ejecutado un monto total de S/ 79,279, lo que representa el 1.2%%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